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1" w:rsidRPr="004455EA" w:rsidRDefault="00083DF1">
      <w:pPr>
        <w:rPr>
          <w:rFonts w:ascii="標楷體" w:eastAsia="標楷體" w:hAnsi="標楷體" w:hint="eastAsia"/>
          <w:sz w:val="32"/>
        </w:rPr>
      </w:pPr>
      <w:bookmarkStart w:id="0" w:name="_GoBack"/>
      <w:r w:rsidRPr="004455EA">
        <w:rPr>
          <w:rFonts w:ascii="標楷體" w:eastAsia="標楷體" w:hAnsi="標楷體" w:hint="eastAsia"/>
          <w:sz w:val="32"/>
        </w:rPr>
        <w:t xml:space="preserve">104-2 </w:t>
      </w:r>
      <w:r w:rsidR="004455EA">
        <w:rPr>
          <w:rFonts w:ascii="標楷體" w:eastAsia="標楷體" w:hAnsi="標楷體" w:hint="eastAsia"/>
          <w:sz w:val="32"/>
        </w:rPr>
        <w:t>策略與競爭分析</w:t>
      </w:r>
    </w:p>
    <w:tbl>
      <w:tblPr>
        <w:tblStyle w:val="2-5"/>
        <w:tblW w:w="5000" w:type="pct"/>
        <w:tblLook w:val="04A0" w:firstRow="1" w:lastRow="0" w:firstColumn="1" w:lastColumn="0" w:noHBand="0" w:noVBand="1"/>
      </w:tblPr>
      <w:tblGrid>
        <w:gridCol w:w="2724"/>
        <w:gridCol w:w="2497"/>
        <w:gridCol w:w="1837"/>
        <w:gridCol w:w="1623"/>
        <w:gridCol w:w="1084"/>
        <w:gridCol w:w="1223"/>
      </w:tblGrid>
      <w:tr w:rsidR="002F5E2C" w:rsidRPr="004455EA" w:rsidTr="002F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3" w:type="pct"/>
            <w:hideMark/>
          </w:tcPr>
          <w:bookmarkEnd w:id="0"/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1139" w:type="pct"/>
            <w:hideMark/>
          </w:tcPr>
          <w:p w:rsidR="00083DF1" w:rsidRPr="00083DF1" w:rsidRDefault="00D66310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4455EA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P1EM0000</w:t>
            </w:r>
            <w:r w:rsidR="004455EA" w:rsidRPr="004455EA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開課系所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高階經營管理碩士在職專班 </w:t>
            </w:r>
          </w:p>
        </w:tc>
      </w:tr>
      <w:tr w:rsidR="002F5E2C" w:rsidRPr="004455EA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1139" w:type="pct"/>
            <w:hideMark/>
          </w:tcPr>
          <w:p w:rsidR="00083DF1" w:rsidRPr="00083DF1" w:rsidRDefault="004455EA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4455EA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官志亮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4455EA" w:rsidP="00CF6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4455EA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50B,50C,50D </w:t>
            </w:r>
          </w:p>
        </w:tc>
      </w:tr>
      <w:tr w:rsidR="00887B77" w:rsidRPr="004455EA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中文課名</w:t>
            </w:r>
            <w:proofErr w:type="gramEnd"/>
          </w:p>
        </w:tc>
        <w:tc>
          <w:tcPr>
            <w:tcW w:w="1139" w:type="pct"/>
            <w:hideMark/>
          </w:tcPr>
          <w:p w:rsidR="00083DF1" w:rsidRPr="00083DF1" w:rsidRDefault="004455EA" w:rsidP="00D6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4455EA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策略與競爭分析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</w:t>
            </w:r>
            <w:r w:rsidR="00776EBA" w:rsidRPr="004455EA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80</w:t>
            </w:r>
            <w:r w:rsidR="004455EA" w:rsidRPr="004455EA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083DF1" w:rsidRPr="004455EA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英文課名</w:t>
            </w:r>
            <w:proofErr w:type="gramEnd"/>
          </w:p>
        </w:tc>
        <w:tc>
          <w:tcPr>
            <w:tcW w:w="3767" w:type="pct"/>
            <w:gridSpan w:val="5"/>
            <w:hideMark/>
          </w:tcPr>
          <w:p w:rsidR="00083DF1" w:rsidRPr="00083DF1" w:rsidRDefault="004455EA" w:rsidP="00D6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4455EA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Strategy and Competition Analysis </w:t>
            </w:r>
          </w:p>
        </w:tc>
      </w:tr>
      <w:tr w:rsidR="00083DF1" w:rsidRPr="004455EA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教授班名稱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PEM-高階經營管理碩士在職專班</w:t>
            </w:r>
            <w:r w:rsidR="004455EA" w:rsidRPr="004455EA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083DF1" w:rsidRPr="004455EA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開課期限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學分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時數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</w:tr>
      <w:tr w:rsidR="00083DF1" w:rsidRPr="004455EA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人數上限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選課類別</w:t>
            </w:r>
          </w:p>
        </w:tc>
        <w:tc>
          <w:tcPr>
            <w:tcW w:w="558" w:type="pct"/>
            <w:hideMark/>
          </w:tcPr>
          <w:p w:rsidR="00083DF1" w:rsidRPr="00083DF1" w:rsidRDefault="002F5E2C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4455EA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必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修 </w:t>
            </w:r>
          </w:p>
        </w:tc>
      </w:tr>
      <w:tr w:rsidR="00083DF1" w:rsidRPr="004455EA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課程內涵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一般課程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人數下限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是否校外實習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4455EA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全英語課程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寒暑期課程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遠距教學課程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4455EA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選課人數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4455EA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4455EA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8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(此人數為查詢當下的人數，不一定等於現在即時加退選的人數，僅供參考)</w:t>
            </w:r>
          </w:p>
        </w:tc>
      </w:tr>
      <w:tr w:rsidR="00083DF1" w:rsidRPr="004455EA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核心能力雷達圖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29" w:type="pct"/>
            <w:gridSpan w:val="4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R1：管理決策能力(0)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R2：領導能力(0)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R3：國際化能力(0)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R4：創新能力(0)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R5：團隊合作與專業倫理(0)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「請遵守智慧財產權，切勿使用非法影印教科書」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"Please Respect Intellectual Property Rights. Do Not Use Illegally Photocopied Textbooks."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課程綱要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tbl>
            <w:tblPr>
              <w:tblStyle w:val="2-5"/>
              <w:tblW w:w="10915" w:type="dxa"/>
              <w:tblLook w:val="04A0" w:firstRow="1" w:lastRow="0" w:firstColumn="1" w:lastColumn="0" w:noHBand="0" w:noVBand="1"/>
            </w:tblPr>
            <w:tblGrid>
              <w:gridCol w:w="1750"/>
              <w:gridCol w:w="1057"/>
              <w:gridCol w:w="8108"/>
            </w:tblGrid>
            <w:tr w:rsidR="00D66310" w:rsidRPr="004455EA" w:rsidTr="00887B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02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教學目的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Objective</w:t>
                  </w:r>
                </w:p>
              </w:tc>
              <w:tc>
                <w:tcPr>
                  <w:tcW w:w="484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D66310" w:rsidRPr="00083DF1" w:rsidRDefault="004455EA" w:rsidP="00D705A5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b w:val="0"/>
                      <w:color w:val="333333"/>
                      <w:kern w:val="0"/>
                      <w:sz w:val="20"/>
                      <w:szCs w:val="20"/>
                    </w:rPr>
                  </w:pPr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本課程介紹策略管理之觀念及理論，教導學生策略管理與產業競爭分析的重要理論及實務應用方法，並透過文獻選讀、個案教學、實務工作坊(workshop)的方式，以提升理論深化及實務應用能力。為達此目的，本課程內容包含策略領域重要觀念與經典文獻；在個案教學方面，本課程將針對策略管理重要議題，選擇相關個案加以討論，並搭配「策略形態分析法」與「策略矩陣分析法」等策略分析之技巧，使學生熟悉策略制定與競爭分析的技巧。</w:t>
                  </w:r>
                </w:p>
              </w:tc>
            </w:tr>
            <w:tr w:rsidR="00D66310" w:rsidRPr="004455E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</w:tcPr>
                <w:p w:rsidR="00D66310" w:rsidRPr="004455EA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</w:tcPr>
                <w:p w:rsidR="00D66310" w:rsidRPr="004455EA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4455EA"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D66310" w:rsidRPr="004455EA" w:rsidRDefault="00D66310" w:rsidP="00D663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4455EA" w:rsidRPr="004455EA" w:rsidTr="006766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vAlign w:val="center"/>
                </w:tcPr>
                <w:p w:rsidR="004455EA" w:rsidRPr="004455EA" w:rsidRDefault="004455EA">
                  <w:pPr>
                    <w:jc w:val="center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先修科目</w:t>
                  </w:r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br/>
                    <w:t>Prerequisite</w:t>
                  </w:r>
                </w:p>
              </w:tc>
              <w:tc>
                <w:tcPr>
                  <w:tcW w:w="484" w:type="pct"/>
                  <w:vAlign w:val="center"/>
                </w:tcPr>
                <w:p w:rsidR="004455EA" w:rsidRPr="004455EA" w:rsidRDefault="004455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</w:tcPr>
                <w:p w:rsidR="004455EA" w:rsidRPr="004455EA" w:rsidRDefault="004455E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企業經營與分析 </w:t>
                  </w:r>
                </w:p>
              </w:tc>
            </w:tr>
            <w:tr w:rsidR="004455EA" w:rsidRPr="004455EA" w:rsidTr="006766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  <w:vAlign w:val="center"/>
                </w:tcPr>
                <w:p w:rsidR="004455EA" w:rsidRPr="004455EA" w:rsidRDefault="004455EA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4455EA" w:rsidRPr="004455EA" w:rsidRDefault="004455EA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4455EA" w:rsidRPr="004455EA" w:rsidRDefault="004455EA" w:rsidP="00D663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</w:tr>
            <w:tr w:rsidR="00083DF1" w:rsidRPr="004455EA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教科書目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Textbooks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2617"/>
                    <w:gridCol w:w="1641"/>
                    <w:gridCol w:w="1641"/>
                    <w:gridCol w:w="1594"/>
                    <w:gridCol w:w="783"/>
                  </w:tblGrid>
                  <w:tr w:rsidR="002F5E2C" w:rsidRPr="004455EA" w:rsidTr="004455EA">
                    <w:trPr>
                      <w:tblCellSpacing w:w="15" w:type="dxa"/>
                    </w:trPr>
                    <w:tc>
                      <w:tcPr>
                        <w:tcW w:w="35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445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874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41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351" w:type="pct"/>
                        <w:shd w:val="clear" w:color="auto" w:fill="F7F4F0"/>
                        <w:vAlign w:val="center"/>
                        <w:hideMark/>
                      </w:tcPr>
                      <w:p w:rsidR="004455EA" w:rsidRPr="004455EA" w:rsidRDefault="004455EA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45" w:type="pct"/>
                        <w:shd w:val="clear" w:color="auto" w:fill="F7F4F0"/>
                        <w:vAlign w:val="center"/>
                        <w:hideMark/>
                      </w:tcPr>
                      <w:p w:rsidR="004455EA" w:rsidRPr="004455EA" w:rsidRDefault="004455EA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策略管理新論 : Strategic management = 觀念架構與分析方法 = a new perspective for analysis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4455EA" w:rsidRPr="004455EA" w:rsidRDefault="004455EA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司徒達</w:t>
                        </w:r>
                        <w:proofErr w:type="gramStart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賢著</w:t>
                        </w:r>
                        <w:proofErr w:type="gramEnd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4455EA" w:rsidRPr="004455EA" w:rsidRDefault="004455EA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智勝出版 : 知識達總經銷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4455EA" w:rsidRPr="004455EA" w:rsidRDefault="004455EA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9789577295309 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4455EA" w:rsidRPr="004455EA" w:rsidRDefault="004455EA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2005[民94]- 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4455E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參考用書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Reference books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2570"/>
                    <w:gridCol w:w="1883"/>
                    <w:gridCol w:w="1710"/>
                    <w:gridCol w:w="1267"/>
                    <w:gridCol w:w="847"/>
                  </w:tblGrid>
                  <w:tr w:rsidR="00086B2A" w:rsidRPr="004455EA" w:rsidTr="004455EA">
                    <w:trPr>
                      <w:tblCellSpacing w:w="15" w:type="dxa"/>
                    </w:trPr>
                    <w:tc>
                      <w:tcPr>
                        <w:tcW w:w="35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4455EA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上課方式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Teaching Method</w:t>
                  </w: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4455EA" w:rsidP="00CF62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本課程上課方式包含課堂講授、個案討論，以及實務工作坊(workshop)，並期許學生能夠積極參與課程各項討論，學生於上課前須先熟讀該周之教學內容(包含課文內容、指定文獻、個案)。各教學內容之上課方式如下：1.課文內容部分：教師將以講授方式並搭配抽問</w:t>
                  </w:r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lastRenderedPageBreak/>
                    <w:t>方式與同學討論課程內容。2.指定文獻部分：以組為單位，由同學針對所指定選讀之文獻進行摘要報告，並接受老師與同學之提問。3.個案研討部分：以組為單位，學生必須於上課前對所指定之個案先行充分討論，</w:t>
                  </w:r>
                  <w:proofErr w:type="gramStart"/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並於課前</w:t>
                  </w:r>
                  <w:proofErr w:type="gramEnd"/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繳交書面報告一份。4.實務工作坊：以</w:t>
                  </w:r>
                  <w:proofErr w:type="gramStart"/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個</w:t>
                  </w:r>
                  <w:proofErr w:type="gramEnd"/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人為單位，每位同學以各自企業為策略分析對象，依據「策略形態分析法」各步驟進行策略與競爭分析，並能提出未來</w:t>
                  </w:r>
                  <w:proofErr w:type="gramStart"/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策略構形</w:t>
                  </w:r>
                  <w:proofErr w:type="gramEnd"/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。</w:t>
                  </w:r>
                </w:p>
              </w:tc>
            </w:tr>
            <w:tr w:rsidR="00083DF1" w:rsidRPr="004455E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310" w:rsidRPr="004455EA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課程進度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Syllabus</w:t>
                  </w:r>
                </w:p>
              </w:tc>
              <w:tc>
                <w:tcPr>
                  <w:tcW w:w="484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7617"/>
                  </w:tblGrid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課程介紹、企業獲利來源之內涵與轉型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策略管理總論、策略發展各時期的主要理論與應用。選讀文獻：</w:t>
                        </w:r>
                        <w:proofErr w:type="spellStart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Hoskisson</w:t>
                        </w:r>
                        <w:proofErr w:type="spellEnd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Hitt</w:t>
                        </w:r>
                        <w:proofErr w:type="spellEnd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, and Wan (1999), Theory and Research in Strategic Management: Swings of a Pendulum, Journal of Management, Vol. 25(3), pp.417–456.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策略管理總論、策略發展各時期的主要理論與應用。選讀文獻：</w:t>
                        </w:r>
                        <w:proofErr w:type="spellStart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Hoskisson</w:t>
                        </w:r>
                        <w:proofErr w:type="spellEnd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Hitt</w:t>
                        </w:r>
                        <w:proofErr w:type="spellEnd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, and Wan (1999), Theory and Research in Strategic Management: Swings of a Pendulum, Journal of Management, Vol. 25(3), pp.417–456.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策略管理的定位(Ch1)、策略理論的內涵、概說：策略三構面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策略規劃的程序與策略規劃的內容(Ch2)。議題討論：策略規劃有用嗎？選讀文獻：</w:t>
                        </w:r>
                        <w:proofErr w:type="spellStart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Mintzberg</w:t>
                        </w:r>
                        <w:proofErr w:type="spellEnd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, H. (1994), “The Rise and Fall of Strategic Planning”, Harvard Business Review, Jan-Feb, pp.107-114.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策略形態分析法、事業策略(Ch5)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互動式策略個案研討(</w:t>
                        </w:r>
                        <w:proofErr w:type="gramStart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)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事業策略制定實務工作坊workshop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網絡定位策略(Ch3)、總體策略(Ch4)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互動式策略個案研討(二)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產業分析-商戰與模擬競賽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互動式策略個案研討(三)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動態競爭策略-商戰與模擬競賽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互動式策略個案研討(四)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策略矩陣分析法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互動式策略個案研討(五)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期末個人報告(</w:t>
                        </w:r>
                        <w:proofErr w:type="gramStart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) </w:t>
                        </w:r>
                      </w:p>
                    </w:tc>
                  </w:tr>
                  <w:tr w:rsidR="004455EA" w:rsidRPr="004455EA" w:rsidTr="004455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5EA" w:rsidRPr="004455EA" w:rsidRDefault="004455EA" w:rsidP="004455EA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4455EA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期末個人報告(二) </w:t>
                        </w:r>
                      </w:p>
                    </w:tc>
                  </w:tr>
                </w:tbl>
                <w:p w:rsidR="00D66310" w:rsidRPr="00083DF1" w:rsidRDefault="00D66310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310" w:rsidRPr="004455E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</w:tcPr>
                <w:p w:rsidR="00D66310" w:rsidRPr="004455EA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</w:tcPr>
                <w:p w:rsidR="00D66310" w:rsidRPr="004455EA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4455EA"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D66310" w:rsidRPr="004455EA" w:rsidRDefault="00D6631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83DF1" w:rsidRPr="004455EA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考試及成績計算方式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Evaluation</w:t>
                  </w: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4455EA" w:rsidP="00776EB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4455E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課程參與(包含課程參與、出席情形、競賽成績) 60指定作業 40 </w:t>
                  </w:r>
                </w:p>
              </w:tc>
            </w:tr>
            <w:tr w:rsidR="00083DF1" w:rsidRPr="004455E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4455EA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參考網址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http://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83DF1" w:rsidRPr="004455E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備考：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083DF1" w:rsidRPr="004455EA" w:rsidRDefault="00083DF1">
      <w:pPr>
        <w:rPr>
          <w:rFonts w:ascii="標楷體" w:eastAsia="標楷體" w:hAnsi="標楷體"/>
        </w:rPr>
      </w:pPr>
    </w:p>
    <w:sectPr w:rsidR="00083DF1" w:rsidRPr="004455EA" w:rsidSect="00083D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1"/>
    <w:rsid w:val="00083DF1"/>
    <w:rsid w:val="00086B2A"/>
    <w:rsid w:val="000F64B5"/>
    <w:rsid w:val="002F5E2C"/>
    <w:rsid w:val="003C0132"/>
    <w:rsid w:val="004455EA"/>
    <w:rsid w:val="005958B5"/>
    <w:rsid w:val="005F4F7B"/>
    <w:rsid w:val="00776EBA"/>
    <w:rsid w:val="00887B77"/>
    <w:rsid w:val="00CF627F"/>
    <w:rsid w:val="00D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00B8-E5A6-417A-B308-D5149E45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2016-01-07T04:10:00Z</dcterms:created>
  <dcterms:modified xsi:type="dcterms:W3CDTF">2016-01-07T04:10:00Z</dcterms:modified>
</cp:coreProperties>
</file>