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52" w:rsidRPr="00D6480B" w:rsidRDefault="001231AE" w:rsidP="00400EAF">
      <w:pPr>
        <w:pStyle w:val="a3"/>
        <w:snapToGrid w:val="0"/>
        <w:spacing w:afterLines="100" w:after="360" w:line="600" w:lineRule="exact"/>
        <w:ind w:left="284"/>
        <w:jc w:val="center"/>
        <w:rPr>
          <w:rFonts w:ascii="Times New Roman" w:eastAsia="標楷體" w:hAnsi="Times New Roman"/>
          <w:color w:val="000000" w:themeColor="text1"/>
          <w:sz w:val="28"/>
        </w:rPr>
      </w:pPr>
      <w:bookmarkStart w:id="0" w:name="OLE_LINK2"/>
      <w:r w:rsidRPr="00D6480B">
        <w:rPr>
          <w:rFonts w:ascii="Times New Roman" w:eastAsia="標楷體" w:hAnsi="Times New Roman"/>
          <w:color w:val="000000" w:themeColor="text1"/>
          <w:sz w:val="28"/>
        </w:rPr>
        <w:t>國立宜蘭大學人文及管理學院高階經營管理碩士在職專班</w:t>
      </w:r>
      <w:r w:rsidRPr="00D6480B">
        <w:rPr>
          <w:rFonts w:ascii="Times New Roman" w:eastAsia="標楷體" w:hAnsi="Times New Roman"/>
          <w:color w:val="000000" w:themeColor="text1"/>
          <w:sz w:val="28"/>
        </w:rPr>
        <w:t xml:space="preserve">(EMBA) </w:t>
      </w:r>
    </w:p>
    <w:p w:rsidR="00DA4680" w:rsidRPr="00D6480B" w:rsidRDefault="001231AE" w:rsidP="00400EAF">
      <w:pPr>
        <w:pStyle w:val="a3"/>
        <w:snapToGrid w:val="0"/>
        <w:spacing w:afterLines="100" w:after="360" w:line="600" w:lineRule="exact"/>
        <w:ind w:left="284"/>
        <w:jc w:val="center"/>
        <w:rPr>
          <w:rFonts w:ascii="Times New Roman" w:eastAsia="標楷體" w:hAnsi="Times New Roman"/>
          <w:b/>
          <w:color w:val="000000" w:themeColor="text1"/>
          <w:sz w:val="28"/>
        </w:rPr>
      </w:pPr>
      <w:r w:rsidRPr="00D6480B">
        <w:rPr>
          <w:rFonts w:ascii="Times New Roman" w:eastAsia="標楷體" w:hAnsi="Times New Roman"/>
          <w:color w:val="000000" w:themeColor="text1"/>
          <w:sz w:val="28"/>
        </w:rPr>
        <w:t>10</w:t>
      </w:r>
      <w:r w:rsidR="00D6480B" w:rsidRPr="00D6480B">
        <w:rPr>
          <w:rFonts w:ascii="Times New Roman" w:eastAsia="標楷體" w:hAnsi="Times New Roman" w:hint="eastAsia"/>
          <w:color w:val="000000" w:themeColor="text1"/>
          <w:sz w:val="28"/>
        </w:rPr>
        <w:t>7</w:t>
      </w:r>
      <w:r w:rsidRPr="00D6480B">
        <w:rPr>
          <w:rFonts w:ascii="Times New Roman" w:eastAsia="標楷體" w:hAnsi="Times New Roman"/>
          <w:color w:val="000000" w:themeColor="text1"/>
          <w:sz w:val="28"/>
        </w:rPr>
        <w:t>學年度課程規劃一覽表</w:t>
      </w:r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308"/>
        <w:gridCol w:w="2311"/>
        <w:gridCol w:w="2309"/>
        <w:gridCol w:w="2311"/>
      </w:tblGrid>
      <w:tr w:rsidR="00D6480B" w:rsidRPr="00D6480B" w:rsidTr="00A90D19">
        <w:trPr>
          <w:cantSplit/>
          <w:trHeight w:val="518"/>
          <w:jc w:val="center"/>
        </w:trPr>
        <w:tc>
          <w:tcPr>
            <w:tcW w:w="49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課</w:t>
            </w:r>
            <w:r w:rsidRPr="00D6480B">
              <w:rPr>
                <w:rFonts w:eastAsia="標楷體"/>
                <w:color w:val="000000" w:themeColor="text1"/>
                <w:szCs w:val="24"/>
              </w:rPr>
              <w:t xml:space="preserve">  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程</w:t>
            </w:r>
          </w:p>
        </w:tc>
        <w:tc>
          <w:tcPr>
            <w:tcW w:w="225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第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1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225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第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2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學年</w:t>
            </w:r>
          </w:p>
        </w:tc>
      </w:tr>
      <w:tr w:rsidR="00D6480B" w:rsidRPr="00D6480B" w:rsidTr="00A90D19">
        <w:trPr>
          <w:cantSplit/>
          <w:trHeight w:val="558"/>
          <w:jc w:val="center"/>
        </w:trPr>
        <w:tc>
          <w:tcPr>
            <w:tcW w:w="49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1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上學期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下學期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上學期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4680" w:rsidRPr="00D6480B" w:rsidRDefault="00DA4680" w:rsidP="00B2601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下學期</w:t>
            </w:r>
          </w:p>
        </w:tc>
      </w:tr>
      <w:tr w:rsidR="004F4ED6" w:rsidRPr="004F4ED6" w:rsidTr="00A90D19">
        <w:trPr>
          <w:cantSplit/>
          <w:trHeight w:val="2393"/>
          <w:jc w:val="center"/>
        </w:trPr>
        <w:tc>
          <w:tcPr>
            <w:tcW w:w="498" w:type="pct"/>
            <w:tcBorders>
              <w:top w:val="single" w:sz="12" w:space="0" w:color="auto"/>
            </w:tcBorders>
            <w:textDirection w:val="tbRlV"/>
            <w:vAlign w:val="center"/>
          </w:tcPr>
          <w:p w:rsidR="003E5E54" w:rsidRPr="00D6480B" w:rsidRDefault="003E5E54" w:rsidP="00E574AE">
            <w:pPr>
              <w:snapToGrid w:val="0"/>
              <w:ind w:left="113" w:right="113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(</w:t>
            </w:r>
            <w:r w:rsidR="000676BF" w:rsidRPr="00D6480B">
              <w:rPr>
                <w:rFonts w:eastAsia="標楷體" w:hint="eastAsia"/>
                <w:color w:val="000000" w:themeColor="text1"/>
                <w:szCs w:val="24"/>
                <w:eastAsianLayout w:id="-753119744" w:vert="1" w:vertCompress="1"/>
              </w:rPr>
              <w:t>21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學分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3E5E54" w:rsidRPr="00D6480B" w:rsidRDefault="003E5E54" w:rsidP="00E574AE">
            <w:pPr>
              <w:snapToGrid w:val="0"/>
              <w:ind w:left="113" w:right="113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專業必修科目</w:t>
            </w:r>
          </w:p>
        </w:tc>
        <w:tc>
          <w:tcPr>
            <w:tcW w:w="1125" w:type="pct"/>
            <w:tcBorders>
              <w:top w:val="single" w:sz="12" w:space="0" w:color="auto"/>
            </w:tcBorders>
            <w:vAlign w:val="center"/>
          </w:tcPr>
          <w:p w:rsidR="003E5E54" w:rsidRPr="00D6480B" w:rsidRDefault="003E5E54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文化創意與生活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  <w:p w:rsidR="003E5E54" w:rsidRPr="00D6480B" w:rsidRDefault="003E5E54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行銷與品牌管理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vAlign w:val="center"/>
          </w:tcPr>
          <w:p w:rsidR="003E5E54" w:rsidRPr="00D6480B" w:rsidRDefault="003E5E54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企</w:t>
            </w:r>
            <w:r w:rsidR="00AA795F"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業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研究方法與資料分析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 xml:space="preserve">(3) </w:t>
            </w:r>
          </w:p>
          <w:p w:rsidR="003E5E54" w:rsidRPr="00D6480B" w:rsidRDefault="000676BF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策略性人力資源管理</w:t>
            </w: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125" w:type="pct"/>
            <w:tcBorders>
              <w:top w:val="single" w:sz="12" w:space="0" w:color="auto"/>
            </w:tcBorders>
            <w:vAlign w:val="center"/>
          </w:tcPr>
          <w:p w:rsidR="003E5E54" w:rsidRPr="00D6480B" w:rsidRDefault="003E5E54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生產與服務管理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  <w:p w:rsidR="000676BF" w:rsidRPr="00D6480B" w:rsidRDefault="000676BF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財富管理與投資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126" w:type="pct"/>
            <w:tcBorders>
              <w:top w:val="single" w:sz="12" w:space="0" w:color="auto"/>
            </w:tcBorders>
            <w:vAlign w:val="center"/>
          </w:tcPr>
          <w:p w:rsidR="003E5E54" w:rsidRPr="00D6480B" w:rsidRDefault="003E5E54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策略與競爭分析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</w:tc>
      </w:tr>
      <w:tr w:rsidR="004F4ED6" w:rsidRPr="004F4ED6" w:rsidTr="00A90D19">
        <w:trPr>
          <w:cantSplit/>
          <w:trHeight w:val="2393"/>
          <w:jc w:val="center"/>
        </w:trPr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A4680" w:rsidRPr="00D6480B" w:rsidRDefault="00DA4680" w:rsidP="004E7E68">
            <w:pPr>
              <w:snapToGrid w:val="0"/>
              <w:ind w:left="113" w:right="113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(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至少</w:t>
            </w:r>
            <w:r w:rsidRPr="00D6480B">
              <w:rPr>
                <w:rFonts w:eastAsia="標楷體"/>
                <w:color w:val="000000" w:themeColor="text1"/>
                <w:szCs w:val="24"/>
                <w:eastAsianLayout w:id="-753119744" w:vert="1" w:vertCompress="1"/>
              </w:rPr>
              <w:t>18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學分</w:t>
            </w:r>
            <w:r w:rsidRPr="00D6480B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DA4680" w:rsidRPr="00D6480B" w:rsidRDefault="00DA4680" w:rsidP="004E7E68">
            <w:pPr>
              <w:snapToGrid w:val="0"/>
              <w:ind w:left="113" w:right="113"/>
              <w:rPr>
                <w:rFonts w:eastAsia="標楷體"/>
                <w:color w:val="000000" w:themeColor="text1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Cs w:val="24"/>
              </w:rPr>
              <w:t>專業選修科目</w:t>
            </w:r>
          </w:p>
        </w:tc>
        <w:tc>
          <w:tcPr>
            <w:tcW w:w="11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5398" w:rsidRPr="00D6480B" w:rsidRDefault="00DA4680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商業企劃與管理溝通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D6480B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3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</w:p>
          <w:p w:rsidR="00DA4680" w:rsidRPr="00D6480B" w:rsidRDefault="00AA795F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國際</w:t>
            </w:r>
            <w:r w:rsidR="00DA4680" w:rsidRPr="00D6480B">
              <w:rPr>
                <w:rFonts w:eastAsia="標楷體"/>
                <w:color w:val="000000" w:themeColor="text1"/>
                <w:sz w:val="22"/>
                <w:szCs w:val="22"/>
              </w:rPr>
              <w:t>企業管理</w:t>
            </w:r>
            <w:r w:rsidR="00DA4680"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  <w:r w:rsidR="003E5E54"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80" w:rsidRPr="00D6480B" w:rsidRDefault="00DA4680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產業行銷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  <w:p w:rsidR="00DA4680" w:rsidRPr="00D6480B" w:rsidRDefault="00F60AA3" w:rsidP="00400EAF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企業經營與分析</w:t>
            </w:r>
            <w:r w:rsidR="00E65AFD"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  <w:p w:rsidR="00C974F0" w:rsidRPr="00D6480B" w:rsidRDefault="00C974F0" w:rsidP="00D6480B">
            <w:pPr>
              <w:spacing w:afterLines="30" w:after="108"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680" w:rsidRPr="00D6480B" w:rsidRDefault="000676BF" w:rsidP="00400EAF">
            <w:pPr>
              <w:spacing w:afterLines="30" w:after="108" w:line="400" w:lineRule="exact"/>
              <w:ind w:firstLineChars="6" w:firstLine="1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國際市場考察與專題研究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  <w:p w:rsidR="005454C1" w:rsidRPr="00D6480B" w:rsidRDefault="00D6480B" w:rsidP="00D6480B">
            <w:pPr>
              <w:spacing w:afterLines="30" w:after="108" w:line="400" w:lineRule="exact"/>
              <w:ind w:leftChars="-11" w:left="-26" w:firstLineChars="6" w:firstLine="1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財務分析與決策</w:t>
            </w:r>
            <w:r w:rsidR="00DA4680"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  <w:r w:rsidR="00EF6F3C" w:rsidRPr="00D6480B">
              <w:rPr>
                <w:rFonts w:eastAsia="標楷體"/>
                <w:color w:val="000000" w:themeColor="text1"/>
                <w:sz w:val="22"/>
                <w:szCs w:val="22"/>
              </w:rPr>
              <w:br/>
            </w:r>
            <w:r w:rsidR="00512EBC"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組織行為</w:t>
            </w:r>
            <w:r w:rsidR="000676BF"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與管理</w:t>
            </w:r>
            <w:r w:rsidR="00512EBC"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6BF" w:rsidRPr="00D6480B" w:rsidRDefault="000676BF" w:rsidP="00400EAF">
            <w:pPr>
              <w:spacing w:afterLines="30" w:after="108" w:line="400" w:lineRule="exact"/>
              <w:ind w:firstLineChars="6" w:firstLine="13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國際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經貿專題</w:t>
            </w:r>
            <w:r w:rsidRPr="00D6480B">
              <w:rPr>
                <w:rFonts w:eastAsia="標楷體"/>
                <w:color w:val="000000" w:themeColor="text1"/>
                <w:sz w:val="22"/>
                <w:szCs w:val="22"/>
              </w:rPr>
              <w:t>(3)</w:t>
            </w:r>
          </w:p>
          <w:p w:rsidR="000676BF" w:rsidRPr="00D6480B" w:rsidRDefault="000676BF" w:rsidP="00400EAF">
            <w:pPr>
              <w:spacing w:afterLines="30" w:after="108" w:line="400" w:lineRule="exact"/>
              <w:ind w:firstLineChars="6" w:firstLine="13"/>
              <w:rPr>
                <w:rFonts w:eastAsia="標楷體"/>
                <w:strike/>
                <w:color w:val="000000" w:themeColor="text1"/>
                <w:sz w:val="22"/>
                <w:szCs w:val="22"/>
              </w:rPr>
            </w:pP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品質管理與標竿學習</w:t>
            </w:r>
            <w:r w:rsidRPr="00D6480B">
              <w:rPr>
                <w:rFonts w:eastAsia="標楷體" w:hint="eastAsia"/>
                <w:color w:val="000000" w:themeColor="text1"/>
                <w:sz w:val="22"/>
                <w:szCs w:val="22"/>
              </w:rPr>
              <w:t>(3)</w:t>
            </w:r>
          </w:p>
        </w:tc>
      </w:tr>
      <w:tr w:rsidR="004F4ED6" w:rsidRPr="004F4ED6" w:rsidTr="003E5E54">
        <w:trPr>
          <w:cantSplit/>
          <w:trHeight w:val="2951"/>
          <w:jc w:val="center"/>
        </w:trPr>
        <w:tc>
          <w:tcPr>
            <w:tcW w:w="498" w:type="pct"/>
            <w:tcBorders>
              <w:top w:val="single" w:sz="4" w:space="0" w:color="auto"/>
            </w:tcBorders>
            <w:textDirection w:val="tbRlV"/>
            <w:vAlign w:val="center"/>
          </w:tcPr>
          <w:p w:rsidR="00DA4680" w:rsidRPr="00D6480B" w:rsidRDefault="0013234E" w:rsidP="0013234E">
            <w:pPr>
              <w:snapToGrid w:val="0"/>
              <w:ind w:left="113" w:right="113"/>
              <w:rPr>
                <w:rFonts w:eastAsia="標楷體"/>
                <w:color w:val="000000" w:themeColor="text1"/>
                <w:sz w:val="26"/>
                <w:szCs w:val="24"/>
              </w:rPr>
            </w:pPr>
            <w:r w:rsidRPr="00D6480B">
              <w:rPr>
                <w:rFonts w:eastAsia="標楷體"/>
                <w:color w:val="000000" w:themeColor="text1"/>
                <w:sz w:val="26"/>
                <w:szCs w:val="24"/>
              </w:rPr>
              <w:t>備</w:t>
            </w:r>
            <w:r w:rsidR="00E574AE" w:rsidRPr="00D6480B">
              <w:rPr>
                <w:rFonts w:eastAsia="標楷體"/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D6480B">
              <w:rPr>
                <w:rFonts w:eastAsia="標楷體"/>
                <w:color w:val="000000" w:themeColor="text1"/>
                <w:sz w:val="26"/>
                <w:szCs w:val="24"/>
              </w:rPr>
              <w:t>註</w:t>
            </w:r>
            <w:proofErr w:type="gramEnd"/>
          </w:p>
        </w:tc>
        <w:tc>
          <w:tcPr>
            <w:tcW w:w="4502" w:type="pct"/>
            <w:gridSpan w:val="4"/>
            <w:tcBorders>
              <w:top w:val="single" w:sz="4" w:space="0" w:color="auto"/>
            </w:tcBorders>
          </w:tcPr>
          <w:p w:rsidR="0013234E" w:rsidRPr="00D6480B" w:rsidRDefault="0055509A" w:rsidP="008D3271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left="255" w:hanging="255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D6480B">
              <w:rPr>
                <w:rFonts w:eastAsia="標楷體"/>
                <w:bCs/>
                <w:color w:val="000000" w:themeColor="text1"/>
                <w:sz w:val="20"/>
              </w:rPr>
              <w:t>本班學生於畢業前至少應修習</w:t>
            </w:r>
            <w:r w:rsidRPr="00D6480B">
              <w:rPr>
                <w:rFonts w:eastAsia="標楷體"/>
                <w:bCs/>
                <w:color w:val="000000" w:themeColor="text1"/>
                <w:sz w:val="20"/>
              </w:rPr>
              <w:t>3</w:t>
            </w:r>
            <w:r w:rsidR="000676BF" w:rsidRPr="00D6480B">
              <w:rPr>
                <w:rFonts w:eastAsia="標楷體" w:hint="eastAsia"/>
                <w:bCs/>
                <w:color w:val="000000" w:themeColor="text1"/>
                <w:sz w:val="20"/>
              </w:rPr>
              <w:t>9</w:t>
            </w:r>
            <w:r w:rsidRPr="00D6480B">
              <w:rPr>
                <w:rFonts w:eastAsia="標楷體"/>
                <w:bCs/>
                <w:color w:val="000000" w:themeColor="text1"/>
                <w:sz w:val="20"/>
              </w:rPr>
              <w:t>學分，</w:t>
            </w:r>
            <w:r w:rsidR="0013234E" w:rsidRPr="00D6480B">
              <w:rPr>
                <w:rFonts w:eastAsia="標楷體"/>
                <w:color w:val="000000" w:themeColor="text1"/>
                <w:sz w:val="20"/>
              </w:rPr>
              <w:t>包括：</w:t>
            </w:r>
            <w:r w:rsidR="0013234E" w:rsidRPr="00D6480B">
              <w:rPr>
                <w:rFonts w:eastAsia="標楷體"/>
                <w:bCs/>
                <w:color w:val="000000" w:themeColor="text1"/>
                <w:sz w:val="20"/>
              </w:rPr>
              <w:t>本院「專業必修科目」</w:t>
            </w:r>
            <w:r w:rsidR="000676BF" w:rsidRPr="00D6480B">
              <w:rPr>
                <w:rFonts w:eastAsia="標楷體" w:hint="eastAsia"/>
                <w:bCs/>
                <w:color w:val="000000" w:themeColor="text1"/>
                <w:sz w:val="20"/>
              </w:rPr>
              <w:t>21</w:t>
            </w:r>
            <w:r w:rsidR="0013234E" w:rsidRPr="00D6480B">
              <w:rPr>
                <w:rFonts w:eastAsia="標楷體"/>
                <w:bCs/>
                <w:color w:val="000000" w:themeColor="text1"/>
                <w:sz w:val="20"/>
              </w:rPr>
              <w:t>學分，</w:t>
            </w:r>
            <w:r w:rsidR="0013234E" w:rsidRPr="00D6480B">
              <w:rPr>
                <w:rFonts w:eastAsia="標楷體"/>
                <w:color w:val="000000" w:themeColor="text1"/>
                <w:sz w:val="20"/>
              </w:rPr>
              <w:t>本院「專業選修科目」</w:t>
            </w:r>
            <w:r w:rsidR="0013234E" w:rsidRPr="00D6480B">
              <w:rPr>
                <w:rFonts w:eastAsia="標楷體"/>
                <w:bCs/>
                <w:color w:val="000000" w:themeColor="text1"/>
                <w:sz w:val="20"/>
              </w:rPr>
              <w:t>18</w:t>
            </w:r>
            <w:r w:rsidR="0013234E" w:rsidRPr="00D6480B">
              <w:rPr>
                <w:rFonts w:eastAsia="標楷體"/>
                <w:color w:val="000000" w:themeColor="text1"/>
                <w:sz w:val="20"/>
              </w:rPr>
              <w:t>學分</w:t>
            </w:r>
            <w:r w:rsidRPr="00D6480B">
              <w:rPr>
                <w:rFonts w:eastAsia="標楷體"/>
                <w:color w:val="000000" w:themeColor="text1"/>
                <w:sz w:val="20"/>
              </w:rPr>
              <w:t>以上</w:t>
            </w:r>
            <w:r w:rsidR="0013234E" w:rsidRPr="00D6480B">
              <w:rPr>
                <w:rFonts w:eastAsia="標楷體"/>
                <w:color w:val="000000" w:themeColor="text1"/>
                <w:sz w:val="20"/>
              </w:rPr>
              <w:t>。</w:t>
            </w:r>
          </w:p>
          <w:p w:rsidR="0013234E" w:rsidRPr="00D6480B" w:rsidRDefault="008A3B4A" w:rsidP="008D3271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left="255" w:hanging="255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D6480B">
              <w:rPr>
                <w:rFonts w:eastAsia="標楷體"/>
                <w:color w:val="000000" w:themeColor="text1"/>
                <w:sz w:val="20"/>
              </w:rPr>
              <w:t>本班二年級學生另需研習「碩士論文研討」</w:t>
            </w:r>
            <w:r w:rsidRPr="00D6480B">
              <w:rPr>
                <w:rFonts w:eastAsia="標楷體"/>
                <w:color w:val="000000" w:themeColor="text1"/>
                <w:sz w:val="20"/>
              </w:rPr>
              <w:t>6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學分，由指導教授進行碩士論文指導。</w:t>
            </w:r>
          </w:p>
          <w:p w:rsidR="00DA4680" w:rsidRPr="00D6480B" w:rsidRDefault="000E0505" w:rsidP="00A731B3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left="255" w:hanging="255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D6480B">
              <w:rPr>
                <w:rFonts w:eastAsia="標楷體"/>
                <w:color w:val="000000" w:themeColor="text1"/>
                <w:sz w:val="20"/>
              </w:rPr>
              <w:t>本課程規劃一覽表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前經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11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8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1</w:t>
            </w:r>
            <w:r w:rsidRPr="00D6480B">
              <w:rPr>
                <w:rFonts w:eastAsia="標楷體"/>
                <w:color w:val="000000" w:themeColor="text1"/>
                <w:sz w:val="20"/>
              </w:rPr>
              <w:t>次院課程委員會議通過，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12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6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學期第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 </w:t>
            </w:r>
            <w:proofErr w:type="gramStart"/>
            <w:r w:rsidRPr="00D6480B">
              <w:rPr>
                <w:rFonts w:eastAsia="標楷體"/>
                <w:color w:val="000000" w:themeColor="text1"/>
                <w:sz w:val="20"/>
              </w:rPr>
              <w:t>次</w:t>
            </w:r>
            <w:bookmarkStart w:id="1" w:name="_GoBack"/>
            <w:bookmarkEnd w:id="1"/>
            <w:r w:rsidRPr="00D6480B">
              <w:rPr>
                <w:rFonts w:eastAsia="標楷體"/>
                <w:color w:val="000000" w:themeColor="text1"/>
                <w:sz w:val="20"/>
              </w:rPr>
              <w:t>校課程</w:t>
            </w:r>
            <w:proofErr w:type="gramEnd"/>
            <w:r w:rsidRPr="00D6480B">
              <w:rPr>
                <w:rFonts w:eastAsia="標楷體"/>
                <w:color w:val="000000" w:themeColor="text1"/>
                <w:sz w:val="20"/>
              </w:rPr>
              <w:t>委員會議通過，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12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25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bookmarkStart w:id="2" w:name="OLE_LINK1"/>
            <w:r w:rsidRPr="00D6480B">
              <w:rPr>
                <w:rFonts w:eastAsia="標楷體"/>
                <w:color w:val="000000" w:themeColor="text1"/>
                <w:sz w:val="20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學期第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3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次</w:t>
            </w:r>
            <w:bookmarkEnd w:id="2"/>
            <w:r w:rsidRPr="00D6480B">
              <w:rPr>
                <w:rFonts w:eastAsia="標楷體"/>
                <w:color w:val="000000" w:themeColor="text1"/>
                <w:sz w:val="20"/>
              </w:rPr>
              <w:t>教務會議核備。</w:t>
            </w:r>
            <w:proofErr w:type="gramStart"/>
            <w:r w:rsidRPr="00D6480B">
              <w:rPr>
                <w:rFonts w:eastAsia="標楷體" w:hint="eastAsia"/>
                <w:color w:val="000000" w:themeColor="text1"/>
                <w:sz w:val="20"/>
              </w:rPr>
              <w:t>續</w:t>
            </w:r>
            <w:r w:rsidRPr="00D6480B">
              <w:rPr>
                <w:rFonts w:eastAsia="標楷體"/>
                <w:color w:val="000000" w:themeColor="text1"/>
                <w:sz w:val="20"/>
              </w:rPr>
              <w:t>經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</w:t>
            </w:r>
            <w:r w:rsidRPr="00D6480B">
              <w:rPr>
                <w:rFonts w:eastAsia="標楷體"/>
                <w:color w:val="000000" w:themeColor="text1"/>
                <w:sz w:val="20"/>
              </w:rPr>
              <w:t>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proofErr w:type="gramEnd"/>
            <w:r w:rsidRPr="00D6480B">
              <w:rPr>
                <w:rFonts w:eastAsia="標楷體"/>
                <w:color w:val="000000" w:themeColor="text1"/>
                <w:sz w:val="20"/>
              </w:rPr>
              <w:t xml:space="preserve"> 04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</w:rPr>
              <w:t xml:space="preserve"> 23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日人文及管理學院高階經營管理碩士在職專班</w:t>
            </w:r>
            <w:r w:rsidRPr="00D6480B">
              <w:rPr>
                <w:rFonts w:eastAsia="標楷體"/>
                <w:color w:val="000000" w:themeColor="text1"/>
                <w:sz w:val="20"/>
              </w:rPr>
              <w:t>(EMBA) 102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學年度課程會議修正通過，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04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24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2</w:t>
            </w:r>
            <w:r w:rsidRPr="00D6480B">
              <w:rPr>
                <w:rFonts w:eastAsia="標楷體"/>
                <w:color w:val="000000" w:themeColor="text1"/>
                <w:sz w:val="20"/>
              </w:rPr>
              <w:t>次院課程委員會議通過，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5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9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學期第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 </w:t>
            </w:r>
            <w:proofErr w:type="gramStart"/>
            <w:r w:rsidRPr="00D6480B">
              <w:rPr>
                <w:rFonts w:eastAsia="標楷體"/>
                <w:color w:val="000000" w:themeColor="text1"/>
                <w:sz w:val="20"/>
              </w:rPr>
              <w:t>次校課程</w:t>
            </w:r>
            <w:proofErr w:type="gramEnd"/>
            <w:r w:rsidRPr="00D6480B">
              <w:rPr>
                <w:rFonts w:eastAsia="標楷體"/>
                <w:color w:val="000000" w:themeColor="text1"/>
                <w:sz w:val="20"/>
              </w:rPr>
              <w:t>委員會議通過，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5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29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101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學期第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3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次教務會議核備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。</w:t>
            </w:r>
            <w:proofErr w:type="gramStart"/>
            <w:r w:rsidRPr="00D6480B">
              <w:rPr>
                <w:rFonts w:eastAsia="標楷體" w:hint="eastAsia"/>
                <w:color w:val="000000" w:themeColor="text1"/>
                <w:sz w:val="20"/>
              </w:rPr>
              <w:t>嗣</w:t>
            </w:r>
            <w:proofErr w:type="gramEnd"/>
            <w:r w:rsidRPr="00D6480B">
              <w:rPr>
                <w:rFonts w:eastAsia="標楷體" w:hint="eastAsia"/>
                <w:color w:val="000000" w:themeColor="text1"/>
                <w:sz w:val="20"/>
              </w:rPr>
              <w:t>於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07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23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經</w:t>
            </w:r>
            <w:r w:rsidRPr="00D6480B">
              <w:rPr>
                <w:rFonts w:eastAsia="標楷體"/>
                <w:color w:val="000000" w:themeColor="text1"/>
                <w:sz w:val="20"/>
              </w:rPr>
              <w:t>EMBA</w:t>
            </w:r>
            <w:proofErr w:type="gramStart"/>
            <w:r w:rsidRPr="00D6480B">
              <w:rPr>
                <w:rFonts w:eastAsia="標楷體"/>
                <w:color w:val="000000" w:themeColor="text1"/>
                <w:sz w:val="20"/>
              </w:rPr>
              <w:t>碩專班</w:t>
            </w:r>
            <w:proofErr w:type="gramEnd"/>
            <w:r w:rsidRPr="00D6480B">
              <w:rPr>
                <w:rFonts w:eastAsia="標楷體"/>
                <w:color w:val="000000" w:themeColor="text1"/>
                <w:sz w:val="20"/>
              </w:rPr>
              <w:t>籌備委員會第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4</w:t>
            </w:r>
            <w:r w:rsidRPr="00D6480B">
              <w:rPr>
                <w:rFonts w:eastAsia="標楷體"/>
                <w:color w:val="000000" w:themeColor="text1"/>
                <w:sz w:val="20"/>
              </w:rPr>
              <w:t>次會議修正通過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，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102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0</w:t>
            </w:r>
            <w:r w:rsidRPr="00D6480B">
              <w:rPr>
                <w:rFonts w:eastAsia="標楷體" w:hint="eastAsia"/>
                <w:color w:val="000000" w:themeColor="text1"/>
                <w:sz w:val="20"/>
                <w:u w:val="single"/>
              </w:rPr>
              <w:t>9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17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EMBA</w:t>
            </w:r>
            <w:proofErr w:type="gramStart"/>
            <w:r w:rsidRPr="00D6480B">
              <w:rPr>
                <w:rFonts w:eastAsia="標楷體"/>
                <w:color w:val="000000" w:themeColor="text1"/>
                <w:sz w:val="20"/>
              </w:rPr>
              <w:t>碩專班</w:t>
            </w:r>
            <w:proofErr w:type="gramEnd"/>
            <w:r w:rsidRPr="00D6480B">
              <w:rPr>
                <w:rFonts w:eastAsia="標楷體"/>
                <w:color w:val="000000" w:themeColor="text1"/>
                <w:sz w:val="20"/>
              </w:rPr>
              <w:t>102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1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次班</w:t>
            </w:r>
            <w:proofErr w:type="gramStart"/>
            <w:r w:rsidRPr="00D6480B">
              <w:rPr>
                <w:rFonts w:eastAsia="標楷體" w:hint="eastAsia"/>
                <w:color w:val="000000" w:themeColor="text1"/>
                <w:sz w:val="20"/>
              </w:rPr>
              <w:t>務</w:t>
            </w:r>
            <w:proofErr w:type="gramEnd"/>
            <w:r w:rsidRPr="00D6480B">
              <w:rPr>
                <w:rFonts w:eastAsia="標楷體" w:hint="eastAsia"/>
                <w:color w:val="000000" w:themeColor="text1"/>
                <w:sz w:val="20"/>
              </w:rPr>
              <w:t>會議修正通過，</w:t>
            </w:r>
            <w:r w:rsidRPr="00D6480B">
              <w:rPr>
                <w:rFonts w:eastAsia="標楷體"/>
                <w:color w:val="000000" w:themeColor="text1"/>
                <w:sz w:val="20"/>
              </w:rPr>
              <w:t>復經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>10</w:t>
            </w:r>
            <w:r w:rsidRPr="00D6480B">
              <w:rPr>
                <w:rFonts w:eastAsia="標楷體" w:hint="eastAsia"/>
                <w:color w:val="000000" w:themeColor="text1"/>
                <w:sz w:val="20"/>
                <w:u w:val="single"/>
              </w:rPr>
              <w:t>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年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11</w:t>
            </w:r>
            <w:r w:rsidRPr="00D6480B">
              <w:rPr>
                <w:rFonts w:eastAsia="標楷體"/>
                <w:color w:val="000000" w:themeColor="text1"/>
                <w:sz w:val="20"/>
              </w:rPr>
              <w:t>月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D6480B">
              <w:rPr>
                <w:rFonts w:eastAsia="標楷體" w:hint="eastAsia"/>
                <w:color w:val="000000" w:themeColor="text1"/>
                <w:sz w:val="20"/>
                <w:u w:val="single"/>
              </w:rPr>
              <w:t>5</w:t>
            </w:r>
            <w:r w:rsidRPr="00D6480B">
              <w:rPr>
                <w:rFonts w:eastAsia="標楷體"/>
                <w:color w:val="000000" w:themeColor="text1"/>
                <w:sz w:val="20"/>
                <w:u w:val="single"/>
              </w:rPr>
              <w:t xml:space="preserve"> </w:t>
            </w:r>
            <w:r w:rsidRPr="00D6480B">
              <w:rPr>
                <w:rFonts w:eastAsia="標楷體"/>
                <w:color w:val="000000" w:themeColor="text1"/>
                <w:sz w:val="20"/>
              </w:rPr>
              <w:t>日</w:t>
            </w:r>
            <w:r w:rsidRPr="00D6480B">
              <w:rPr>
                <w:rFonts w:eastAsia="標楷體"/>
                <w:color w:val="000000" w:themeColor="text1"/>
                <w:sz w:val="20"/>
              </w:rPr>
              <w:t>10</w:t>
            </w:r>
            <w:r w:rsidRPr="00D6480B">
              <w:rPr>
                <w:rFonts w:eastAsia="標楷體" w:hint="eastAsia"/>
                <w:color w:val="000000" w:themeColor="text1"/>
                <w:sz w:val="20"/>
              </w:rPr>
              <w:t>2</w:t>
            </w:r>
            <w:r w:rsidRPr="00D6480B">
              <w:rPr>
                <w:rFonts w:eastAsia="標楷體"/>
                <w:color w:val="000000" w:themeColor="text1"/>
                <w:sz w:val="20"/>
              </w:rPr>
              <w:t>學年度第</w:t>
            </w:r>
            <w:r w:rsidRPr="00D6480B">
              <w:rPr>
                <w:rFonts w:eastAsia="標楷體"/>
                <w:color w:val="000000" w:themeColor="text1"/>
                <w:sz w:val="20"/>
              </w:rPr>
              <w:t>1</w:t>
            </w:r>
            <w:r w:rsidRPr="00D6480B">
              <w:rPr>
                <w:rFonts w:eastAsia="標楷體"/>
                <w:color w:val="000000" w:themeColor="text1"/>
                <w:sz w:val="20"/>
              </w:rPr>
              <w:t>次院課程委員會議通過。</w:t>
            </w:r>
          </w:p>
          <w:p w:rsidR="000E0505" w:rsidRPr="00D6480B" w:rsidRDefault="000E0505" w:rsidP="000E0505">
            <w:pPr>
              <w:pStyle w:val="a9"/>
              <w:spacing w:line="360" w:lineRule="exact"/>
              <w:ind w:leftChars="0" w:left="255"/>
              <w:jc w:val="both"/>
              <w:rPr>
                <w:rFonts w:eastAsia="標楷體"/>
                <w:color w:val="000000" w:themeColor="text1"/>
                <w:sz w:val="20"/>
              </w:rPr>
            </w:pPr>
          </w:p>
        </w:tc>
      </w:tr>
    </w:tbl>
    <w:p w:rsidR="00294D2A" w:rsidRPr="004F4ED6" w:rsidRDefault="00294D2A" w:rsidP="00666658">
      <w:pPr>
        <w:wordWrap w:val="0"/>
        <w:spacing w:line="300" w:lineRule="exact"/>
        <w:ind w:left="1224" w:hangingChars="510" w:hanging="1224"/>
        <w:jc w:val="right"/>
        <w:rPr>
          <w:color w:val="FF0000"/>
        </w:rPr>
      </w:pPr>
    </w:p>
    <w:p w:rsidR="00797706" w:rsidRPr="004F4ED6" w:rsidRDefault="00797706" w:rsidP="00797706">
      <w:pPr>
        <w:spacing w:line="300" w:lineRule="exact"/>
        <w:ind w:left="1224" w:hangingChars="510" w:hanging="1224"/>
        <w:jc w:val="right"/>
        <w:rPr>
          <w:color w:val="FF0000"/>
        </w:rPr>
      </w:pPr>
    </w:p>
    <w:p w:rsidR="00797706" w:rsidRPr="004F4ED6" w:rsidRDefault="00797706" w:rsidP="00797706">
      <w:pPr>
        <w:spacing w:line="300" w:lineRule="exact"/>
        <w:ind w:leftChars="-354" w:left="-850"/>
        <w:rPr>
          <w:color w:val="FF0000"/>
        </w:rPr>
      </w:pPr>
    </w:p>
    <w:sectPr w:rsidR="00797706" w:rsidRPr="004F4ED6" w:rsidSect="003E5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CB" w:rsidRDefault="005870CB" w:rsidP="0013234E">
      <w:r>
        <w:separator/>
      </w:r>
    </w:p>
  </w:endnote>
  <w:endnote w:type="continuationSeparator" w:id="0">
    <w:p w:rsidR="005870CB" w:rsidRDefault="005870CB" w:rsidP="0013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A" w:rsidRDefault="000C35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A" w:rsidRDefault="000C35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A" w:rsidRDefault="000C35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CB" w:rsidRDefault="005870CB" w:rsidP="0013234E">
      <w:r>
        <w:separator/>
      </w:r>
    </w:p>
  </w:footnote>
  <w:footnote w:type="continuationSeparator" w:id="0">
    <w:p w:rsidR="005870CB" w:rsidRDefault="005870CB" w:rsidP="0013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A" w:rsidRDefault="000C35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A" w:rsidRDefault="000C356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6A" w:rsidRDefault="000C35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1AD"/>
    <w:multiLevelType w:val="hybridMultilevel"/>
    <w:tmpl w:val="BC0CB4A0"/>
    <w:lvl w:ilvl="0" w:tplc="B9823014">
      <w:start w:val="1"/>
      <w:numFmt w:val="decimal"/>
      <w:lvlText w:val="%1."/>
      <w:lvlJc w:val="left"/>
      <w:pPr>
        <w:tabs>
          <w:tab w:val="num" w:pos="353"/>
        </w:tabs>
        <w:ind w:left="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3"/>
        </w:tabs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3"/>
        </w:tabs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3"/>
        </w:tabs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3"/>
        </w:tabs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3"/>
        </w:tabs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3"/>
        </w:tabs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3"/>
        </w:tabs>
        <w:ind w:left="4313" w:hanging="480"/>
      </w:pPr>
    </w:lvl>
  </w:abstractNum>
  <w:abstractNum w:abstractNumId="1">
    <w:nsid w:val="0221620B"/>
    <w:multiLevelType w:val="hybridMultilevel"/>
    <w:tmpl w:val="736A0490"/>
    <w:lvl w:ilvl="0" w:tplc="6A4076B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">
    <w:nsid w:val="03A8747D"/>
    <w:multiLevelType w:val="hybridMultilevel"/>
    <w:tmpl w:val="734825EC"/>
    <w:lvl w:ilvl="0" w:tplc="F84064D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">
    <w:nsid w:val="0CA13470"/>
    <w:multiLevelType w:val="hybridMultilevel"/>
    <w:tmpl w:val="D576D266"/>
    <w:lvl w:ilvl="0" w:tplc="9F646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581BAD"/>
    <w:multiLevelType w:val="singleLevel"/>
    <w:tmpl w:val="F7F6337C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>
    <w:nsid w:val="0EEC1732"/>
    <w:multiLevelType w:val="hybridMultilevel"/>
    <w:tmpl w:val="4D3A15D6"/>
    <w:lvl w:ilvl="0" w:tplc="EF24FA8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6">
    <w:nsid w:val="1E3350AB"/>
    <w:multiLevelType w:val="hybridMultilevel"/>
    <w:tmpl w:val="AC26C37C"/>
    <w:lvl w:ilvl="0" w:tplc="E11A33E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7">
    <w:nsid w:val="21F559D7"/>
    <w:multiLevelType w:val="hybridMultilevel"/>
    <w:tmpl w:val="60565004"/>
    <w:lvl w:ilvl="0" w:tplc="1AA21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CA2378"/>
    <w:multiLevelType w:val="hybridMultilevel"/>
    <w:tmpl w:val="08C6F22A"/>
    <w:lvl w:ilvl="0" w:tplc="1E782F0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>
    <w:nsid w:val="56054B37"/>
    <w:multiLevelType w:val="hybridMultilevel"/>
    <w:tmpl w:val="C64E40B4"/>
    <w:lvl w:ilvl="0" w:tplc="4924547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0">
    <w:nsid w:val="5CA152BD"/>
    <w:multiLevelType w:val="hybridMultilevel"/>
    <w:tmpl w:val="EC1A4304"/>
    <w:lvl w:ilvl="0" w:tplc="AC745DB0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E4F0E30"/>
    <w:multiLevelType w:val="hybridMultilevel"/>
    <w:tmpl w:val="B44EB5AC"/>
    <w:lvl w:ilvl="0" w:tplc="9B7678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80"/>
    <w:rsid w:val="00012777"/>
    <w:rsid w:val="000245E1"/>
    <w:rsid w:val="00025043"/>
    <w:rsid w:val="000260AE"/>
    <w:rsid w:val="00027547"/>
    <w:rsid w:val="0003071C"/>
    <w:rsid w:val="00031B55"/>
    <w:rsid w:val="00033560"/>
    <w:rsid w:val="00040149"/>
    <w:rsid w:val="00041700"/>
    <w:rsid w:val="00042E4C"/>
    <w:rsid w:val="00045940"/>
    <w:rsid w:val="00051D0D"/>
    <w:rsid w:val="00051DC9"/>
    <w:rsid w:val="00055256"/>
    <w:rsid w:val="000554D3"/>
    <w:rsid w:val="00055797"/>
    <w:rsid w:val="000676BF"/>
    <w:rsid w:val="00071B3B"/>
    <w:rsid w:val="000747DD"/>
    <w:rsid w:val="00083DD5"/>
    <w:rsid w:val="000918B2"/>
    <w:rsid w:val="00094010"/>
    <w:rsid w:val="0009456C"/>
    <w:rsid w:val="00095F31"/>
    <w:rsid w:val="000A1FBD"/>
    <w:rsid w:val="000A29FB"/>
    <w:rsid w:val="000B3321"/>
    <w:rsid w:val="000B5C54"/>
    <w:rsid w:val="000B6D51"/>
    <w:rsid w:val="000C356A"/>
    <w:rsid w:val="000C6633"/>
    <w:rsid w:val="000C7652"/>
    <w:rsid w:val="000C7CD2"/>
    <w:rsid w:val="000D0745"/>
    <w:rsid w:val="000E0505"/>
    <w:rsid w:val="000E2816"/>
    <w:rsid w:val="000E7FA0"/>
    <w:rsid w:val="000F081A"/>
    <w:rsid w:val="000F3ABB"/>
    <w:rsid w:val="000F4744"/>
    <w:rsid w:val="00104BC2"/>
    <w:rsid w:val="00105623"/>
    <w:rsid w:val="00105800"/>
    <w:rsid w:val="00107B14"/>
    <w:rsid w:val="00112EAC"/>
    <w:rsid w:val="0011426F"/>
    <w:rsid w:val="001231AE"/>
    <w:rsid w:val="00123A6C"/>
    <w:rsid w:val="001250F3"/>
    <w:rsid w:val="00131681"/>
    <w:rsid w:val="0013234E"/>
    <w:rsid w:val="00137CBF"/>
    <w:rsid w:val="0014025D"/>
    <w:rsid w:val="00140F61"/>
    <w:rsid w:val="0014139E"/>
    <w:rsid w:val="00141EC6"/>
    <w:rsid w:val="00143E39"/>
    <w:rsid w:val="0014419C"/>
    <w:rsid w:val="00144D7F"/>
    <w:rsid w:val="00145747"/>
    <w:rsid w:val="00153FD4"/>
    <w:rsid w:val="001550AE"/>
    <w:rsid w:val="00157F88"/>
    <w:rsid w:val="00160643"/>
    <w:rsid w:val="001615FF"/>
    <w:rsid w:val="00163A65"/>
    <w:rsid w:val="001724AA"/>
    <w:rsid w:val="00175ECC"/>
    <w:rsid w:val="001846B6"/>
    <w:rsid w:val="00187757"/>
    <w:rsid w:val="00187A45"/>
    <w:rsid w:val="00191599"/>
    <w:rsid w:val="00195EDE"/>
    <w:rsid w:val="001A0A8F"/>
    <w:rsid w:val="001A7233"/>
    <w:rsid w:val="001B0ECD"/>
    <w:rsid w:val="001B1F66"/>
    <w:rsid w:val="001B40BF"/>
    <w:rsid w:val="001B5B17"/>
    <w:rsid w:val="001B5FB0"/>
    <w:rsid w:val="001B6372"/>
    <w:rsid w:val="001C2A9B"/>
    <w:rsid w:val="001D427F"/>
    <w:rsid w:val="001E0D4D"/>
    <w:rsid w:val="001E4A04"/>
    <w:rsid w:val="001F2174"/>
    <w:rsid w:val="001F4527"/>
    <w:rsid w:val="001F775B"/>
    <w:rsid w:val="00206C1F"/>
    <w:rsid w:val="00223FB2"/>
    <w:rsid w:val="002245C7"/>
    <w:rsid w:val="00241CE0"/>
    <w:rsid w:val="00242507"/>
    <w:rsid w:val="0024617A"/>
    <w:rsid w:val="002476F6"/>
    <w:rsid w:val="00252B72"/>
    <w:rsid w:val="0025505A"/>
    <w:rsid w:val="00264552"/>
    <w:rsid w:val="002664CD"/>
    <w:rsid w:val="002675DE"/>
    <w:rsid w:val="00272BF6"/>
    <w:rsid w:val="00284283"/>
    <w:rsid w:val="00287B44"/>
    <w:rsid w:val="002920A4"/>
    <w:rsid w:val="0029268C"/>
    <w:rsid w:val="00293CEC"/>
    <w:rsid w:val="00294D2A"/>
    <w:rsid w:val="002A1B75"/>
    <w:rsid w:val="002A5AF0"/>
    <w:rsid w:val="002B11C6"/>
    <w:rsid w:val="002B18DE"/>
    <w:rsid w:val="002B24BE"/>
    <w:rsid w:val="002B2E4E"/>
    <w:rsid w:val="002B351D"/>
    <w:rsid w:val="002B6ACD"/>
    <w:rsid w:val="002C3A3A"/>
    <w:rsid w:val="002D5007"/>
    <w:rsid w:val="002D67A7"/>
    <w:rsid w:val="002E1946"/>
    <w:rsid w:val="002E5ACB"/>
    <w:rsid w:val="002F5D1A"/>
    <w:rsid w:val="002F64BE"/>
    <w:rsid w:val="0030041E"/>
    <w:rsid w:val="00301F4A"/>
    <w:rsid w:val="0030676B"/>
    <w:rsid w:val="00313976"/>
    <w:rsid w:val="003228E5"/>
    <w:rsid w:val="003335D1"/>
    <w:rsid w:val="003371FF"/>
    <w:rsid w:val="00344805"/>
    <w:rsid w:val="003473F6"/>
    <w:rsid w:val="003505AD"/>
    <w:rsid w:val="00352A26"/>
    <w:rsid w:val="00352C6D"/>
    <w:rsid w:val="003572CE"/>
    <w:rsid w:val="0036022A"/>
    <w:rsid w:val="00360A59"/>
    <w:rsid w:val="00361251"/>
    <w:rsid w:val="00361486"/>
    <w:rsid w:val="0036154B"/>
    <w:rsid w:val="00361FC8"/>
    <w:rsid w:val="00362927"/>
    <w:rsid w:val="00363178"/>
    <w:rsid w:val="00365361"/>
    <w:rsid w:val="003670A8"/>
    <w:rsid w:val="00383E4E"/>
    <w:rsid w:val="00384D03"/>
    <w:rsid w:val="00393DFF"/>
    <w:rsid w:val="00395831"/>
    <w:rsid w:val="003A1BFC"/>
    <w:rsid w:val="003A43E1"/>
    <w:rsid w:val="003B0F67"/>
    <w:rsid w:val="003B23FF"/>
    <w:rsid w:val="003B2D34"/>
    <w:rsid w:val="003B346C"/>
    <w:rsid w:val="003C3A19"/>
    <w:rsid w:val="003C534F"/>
    <w:rsid w:val="003D1F79"/>
    <w:rsid w:val="003D2419"/>
    <w:rsid w:val="003E5E54"/>
    <w:rsid w:val="003F6C73"/>
    <w:rsid w:val="003F782C"/>
    <w:rsid w:val="00400EAF"/>
    <w:rsid w:val="0040178A"/>
    <w:rsid w:val="0040554A"/>
    <w:rsid w:val="00407FEB"/>
    <w:rsid w:val="00411184"/>
    <w:rsid w:val="0041383C"/>
    <w:rsid w:val="00415974"/>
    <w:rsid w:val="00421E38"/>
    <w:rsid w:val="004227FB"/>
    <w:rsid w:val="00423050"/>
    <w:rsid w:val="00423099"/>
    <w:rsid w:val="0042378D"/>
    <w:rsid w:val="004332E2"/>
    <w:rsid w:val="00433BD4"/>
    <w:rsid w:val="0044072F"/>
    <w:rsid w:val="004438AC"/>
    <w:rsid w:val="00445329"/>
    <w:rsid w:val="004508D5"/>
    <w:rsid w:val="00452670"/>
    <w:rsid w:val="00452D79"/>
    <w:rsid w:val="00454AF3"/>
    <w:rsid w:val="004555BC"/>
    <w:rsid w:val="00461CFB"/>
    <w:rsid w:val="00466168"/>
    <w:rsid w:val="00466D94"/>
    <w:rsid w:val="004673B2"/>
    <w:rsid w:val="0047384F"/>
    <w:rsid w:val="0049103F"/>
    <w:rsid w:val="004A31B3"/>
    <w:rsid w:val="004B742E"/>
    <w:rsid w:val="004C0873"/>
    <w:rsid w:val="004C16DD"/>
    <w:rsid w:val="004C26AA"/>
    <w:rsid w:val="004C4386"/>
    <w:rsid w:val="004D10D7"/>
    <w:rsid w:val="004D13BC"/>
    <w:rsid w:val="004E7E68"/>
    <w:rsid w:val="004E7EDB"/>
    <w:rsid w:val="004F2DEF"/>
    <w:rsid w:val="004F4ED6"/>
    <w:rsid w:val="004F5999"/>
    <w:rsid w:val="005002B0"/>
    <w:rsid w:val="00500DDE"/>
    <w:rsid w:val="005030DE"/>
    <w:rsid w:val="005067C3"/>
    <w:rsid w:val="005072F4"/>
    <w:rsid w:val="0051124E"/>
    <w:rsid w:val="00512EBC"/>
    <w:rsid w:val="0051342C"/>
    <w:rsid w:val="005139B6"/>
    <w:rsid w:val="00524D36"/>
    <w:rsid w:val="00532A46"/>
    <w:rsid w:val="005334C4"/>
    <w:rsid w:val="0053351D"/>
    <w:rsid w:val="0053588E"/>
    <w:rsid w:val="00542C01"/>
    <w:rsid w:val="005454C1"/>
    <w:rsid w:val="00550741"/>
    <w:rsid w:val="00550EA8"/>
    <w:rsid w:val="00553D4F"/>
    <w:rsid w:val="0055509A"/>
    <w:rsid w:val="00561908"/>
    <w:rsid w:val="00563E0E"/>
    <w:rsid w:val="00565CEF"/>
    <w:rsid w:val="0056674A"/>
    <w:rsid w:val="0058640F"/>
    <w:rsid w:val="005870CB"/>
    <w:rsid w:val="00590F5D"/>
    <w:rsid w:val="00595A02"/>
    <w:rsid w:val="00596EE9"/>
    <w:rsid w:val="00597643"/>
    <w:rsid w:val="005A0236"/>
    <w:rsid w:val="005A20E6"/>
    <w:rsid w:val="005B0ABC"/>
    <w:rsid w:val="005B1B95"/>
    <w:rsid w:val="005B75E6"/>
    <w:rsid w:val="005C0EC1"/>
    <w:rsid w:val="005C29AA"/>
    <w:rsid w:val="005C2CC9"/>
    <w:rsid w:val="005C3038"/>
    <w:rsid w:val="005C5332"/>
    <w:rsid w:val="005C69DB"/>
    <w:rsid w:val="005D0156"/>
    <w:rsid w:val="005D02BE"/>
    <w:rsid w:val="005D0F1F"/>
    <w:rsid w:val="005D3C98"/>
    <w:rsid w:val="005D4421"/>
    <w:rsid w:val="005D6008"/>
    <w:rsid w:val="005E72D4"/>
    <w:rsid w:val="005F23BF"/>
    <w:rsid w:val="00600FFC"/>
    <w:rsid w:val="006056EB"/>
    <w:rsid w:val="00607173"/>
    <w:rsid w:val="0061220A"/>
    <w:rsid w:val="00613135"/>
    <w:rsid w:val="0061313A"/>
    <w:rsid w:val="00614097"/>
    <w:rsid w:val="006202E8"/>
    <w:rsid w:val="006275E1"/>
    <w:rsid w:val="006337E0"/>
    <w:rsid w:val="00634905"/>
    <w:rsid w:val="00635B77"/>
    <w:rsid w:val="00641010"/>
    <w:rsid w:val="0064404A"/>
    <w:rsid w:val="006476C7"/>
    <w:rsid w:val="00651EBB"/>
    <w:rsid w:val="0065439F"/>
    <w:rsid w:val="00654F39"/>
    <w:rsid w:val="00655593"/>
    <w:rsid w:val="0066076A"/>
    <w:rsid w:val="00666658"/>
    <w:rsid w:val="00667271"/>
    <w:rsid w:val="0067565B"/>
    <w:rsid w:val="00676094"/>
    <w:rsid w:val="006769C7"/>
    <w:rsid w:val="006842A9"/>
    <w:rsid w:val="006917BC"/>
    <w:rsid w:val="006933C2"/>
    <w:rsid w:val="0069340D"/>
    <w:rsid w:val="006A0D57"/>
    <w:rsid w:val="006A387E"/>
    <w:rsid w:val="006A3BA1"/>
    <w:rsid w:val="006B11B2"/>
    <w:rsid w:val="006B136A"/>
    <w:rsid w:val="006B3129"/>
    <w:rsid w:val="006B3FF0"/>
    <w:rsid w:val="006C7FEF"/>
    <w:rsid w:val="006D0F07"/>
    <w:rsid w:val="006D25C5"/>
    <w:rsid w:val="006D4253"/>
    <w:rsid w:val="006D43F9"/>
    <w:rsid w:val="006D595D"/>
    <w:rsid w:val="006D61E5"/>
    <w:rsid w:val="006F0B51"/>
    <w:rsid w:val="00701542"/>
    <w:rsid w:val="007059EA"/>
    <w:rsid w:val="00706D1B"/>
    <w:rsid w:val="0070750A"/>
    <w:rsid w:val="00707EBF"/>
    <w:rsid w:val="0071030F"/>
    <w:rsid w:val="00712674"/>
    <w:rsid w:val="007149BF"/>
    <w:rsid w:val="00720838"/>
    <w:rsid w:val="00737EBA"/>
    <w:rsid w:val="00740CAE"/>
    <w:rsid w:val="00741F64"/>
    <w:rsid w:val="007457C4"/>
    <w:rsid w:val="00746894"/>
    <w:rsid w:val="00746A4F"/>
    <w:rsid w:val="00750A37"/>
    <w:rsid w:val="007522C2"/>
    <w:rsid w:val="00753DC8"/>
    <w:rsid w:val="007575E6"/>
    <w:rsid w:val="00757979"/>
    <w:rsid w:val="007601B1"/>
    <w:rsid w:val="00762629"/>
    <w:rsid w:val="007659C5"/>
    <w:rsid w:val="00770999"/>
    <w:rsid w:val="00771E2B"/>
    <w:rsid w:val="0077369B"/>
    <w:rsid w:val="007758F6"/>
    <w:rsid w:val="007761D8"/>
    <w:rsid w:val="007849FA"/>
    <w:rsid w:val="00785DE3"/>
    <w:rsid w:val="00786831"/>
    <w:rsid w:val="00790995"/>
    <w:rsid w:val="007932AD"/>
    <w:rsid w:val="00794325"/>
    <w:rsid w:val="00797706"/>
    <w:rsid w:val="007B0F6B"/>
    <w:rsid w:val="007C0F62"/>
    <w:rsid w:val="007C2D8E"/>
    <w:rsid w:val="007C7B38"/>
    <w:rsid w:val="007D3A8E"/>
    <w:rsid w:val="007F5146"/>
    <w:rsid w:val="007F7EEA"/>
    <w:rsid w:val="00810C54"/>
    <w:rsid w:val="00812375"/>
    <w:rsid w:val="0082300C"/>
    <w:rsid w:val="00825261"/>
    <w:rsid w:val="0082615D"/>
    <w:rsid w:val="00831E61"/>
    <w:rsid w:val="00835412"/>
    <w:rsid w:val="0084594E"/>
    <w:rsid w:val="008471F6"/>
    <w:rsid w:val="00847B80"/>
    <w:rsid w:val="008516DB"/>
    <w:rsid w:val="008522B7"/>
    <w:rsid w:val="00856BD8"/>
    <w:rsid w:val="00856F7D"/>
    <w:rsid w:val="008602B1"/>
    <w:rsid w:val="008602E3"/>
    <w:rsid w:val="0086463F"/>
    <w:rsid w:val="00864937"/>
    <w:rsid w:val="00865239"/>
    <w:rsid w:val="00865BAB"/>
    <w:rsid w:val="00866055"/>
    <w:rsid w:val="00870342"/>
    <w:rsid w:val="00870B15"/>
    <w:rsid w:val="0087702D"/>
    <w:rsid w:val="008924D0"/>
    <w:rsid w:val="00896DFF"/>
    <w:rsid w:val="008A0D64"/>
    <w:rsid w:val="008A1D53"/>
    <w:rsid w:val="008A3B4A"/>
    <w:rsid w:val="008B0AAB"/>
    <w:rsid w:val="008B0BBC"/>
    <w:rsid w:val="008B1A97"/>
    <w:rsid w:val="008B3975"/>
    <w:rsid w:val="008B733C"/>
    <w:rsid w:val="008C0BD4"/>
    <w:rsid w:val="008C3DCD"/>
    <w:rsid w:val="008D1B00"/>
    <w:rsid w:val="008D305D"/>
    <w:rsid w:val="008D3271"/>
    <w:rsid w:val="008E2A28"/>
    <w:rsid w:val="008E7E4D"/>
    <w:rsid w:val="008F7254"/>
    <w:rsid w:val="009015DC"/>
    <w:rsid w:val="00902B08"/>
    <w:rsid w:val="00905869"/>
    <w:rsid w:val="009068B0"/>
    <w:rsid w:val="00906A95"/>
    <w:rsid w:val="009078C5"/>
    <w:rsid w:val="00910CC6"/>
    <w:rsid w:val="0092002F"/>
    <w:rsid w:val="00920E65"/>
    <w:rsid w:val="00923E28"/>
    <w:rsid w:val="00925AFA"/>
    <w:rsid w:val="00925D40"/>
    <w:rsid w:val="0093174D"/>
    <w:rsid w:val="00936117"/>
    <w:rsid w:val="00940332"/>
    <w:rsid w:val="0094137D"/>
    <w:rsid w:val="0094417C"/>
    <w:rsid w:val="00944801"/>
    <w:rsid w:val="009605BD"/>
    <w:rsid w:val="009611C2"/>
    <w:rsid w:val="00962F6A"/>
    <w:rsid w:val="00963E3A"/>
    <w:rsid w:val="009667B7"/>
    <w:rsid w:val="00966E5C"/>
    <w:rsid w:val="00970AEC"/>
    <w:rsid w:val="00980FFA"/>
    <w:rsid w:val="009836E5"/>
    <w:rsid w:val="00983D81"/>
    <w:rsid w:val="00984600"/>
    <w:rsid w:val="00987300"/>
    <w:rsid w:val="009914B1"/>
    <w:rsid w:val="00995802"/>
    <w:rsid w:val="00997162"/>
    <w:rsid w:val="009A198C"/>
    <w:rsid w:val="009A4779"/>
    <w:rsid w:val="009A6C61"/>
    <w:rsid w:val="009B1A4B"/>
    <w:rsid w:val="009B2AF8"/>
    <w:rsid w:val="009B6F01"/>
    <w:rsid w:val="009B7EC5"/>
    <w:rsid w:val="009C194D"/>
    <w:rsid w:val="009D2618"/>
    <w:rsid w:val="009D4A00"/>
    <w:rsid w:val="009D72DA"/>
    <w:rsid w:val="009D7F24"/>
    <w:rsid w:val="009E153D"/>
    <w:rsid w:val="009E2A62"/>
    <w:rsid w:val="009E33D3"/>
    <w:rsid w:val="009E345E"/>
    <w:rsid w:val="009E360F"/>
    <w:rsid w:val="009E4A40"/>
    <w:rsid w:val="009E569D"/>
    <w:rsid w:val="009F0942"/>
    <w:rsid w:val="009F13F2"/>
    <w:rsid w:val="009F4AAF"/>
    <w:rsid w:val="009F5460"/>
    <w:rsid w:val="009F6B7F"/>
    <w:rsid w:val="00A0072A"/>
    <w:rsid w:val="00A019FC"/>
    <w:rsid w:val="00A1069F"/>
    <w:rsid w:val="00A10E76"/>
    <w:rsid w:val="00A14276"/>
    <w:rsid w:val="00A21D1B"/>
    <w:rsid w:val="00A233BC"/>
    <w:rsid w:val="00A2510B"/>
    <w:rsid w:val="00A26287"/>
    <w:rsid w:val="00A272C9"/>
    <w:rsid w:val="00A31D77"/>
    <w:rsid w:val="00A3254E"/>
    <w:rsid w:val="00A35E04"/>
    <w:rsid w:val="00A40163"/>
    <w:rsid w:val="00A476DB"/>
    <w:rsid w:val="00A47767"/>
    <w:rsid w:val="00A508C5"/>
    <w:rsid w:val="00A54741"/>
    <w:rsid w:val="00A731B3"/>
    <w:rsid w:val="00A741B3"/>
    <w:rsid w:val="00A81605"/>
    <w:rsid w:val="00A90D19"/>
    <w:rsid w:val="00A918D4"/>
    <w:rsid w:val="00A92858"/>
    <w:rsid w:val="00A9342F"/>
    <w:rsid w:val="00AA20A6"/>
    <w:rsid w:val="00AA795F"/>
    <w:rsid w:val="00AB7A69"/>
    <w:rsid w:val="00AC1D3E"/>
    <w:rsid w:val="00AC6529"/>
    <w:rsid w:val="00AD066B"/>
    <w:rsid w:val="00AD1A64"/>
    <w:rsid w:val="00AE06AC"/>
    <w:rsid w:val="00AE096F"/>
    <w:rsid w:val="00AE0CE3"/>
    <w:rsid w:val="00AE5276"/>
    <w:rsid w:val="00AE59C4"/>
    <w:rsid w:val="00AE68EB"/>
    <w:rsid w:val="00B11353"/>
    <w:rsid w:val="00B136AA"/>
    <w:rsid w:val="00B17079"/>
    <w:rsid w:val="00B17C35"/>
    <w:rsid w:val="00B17CDA"/>
    <w:rsid w:val="00B2044F"/>
    <w:rsid w:val="00B26016"/>
    <w:rsid w:val="00B26F35"/>
    <w:rsid w:val="00B322B5"/>
    <w:rsid w:val="00B322B7"/>
    <w:rsid w:val="00B36001"/>
    <w:rsid w:val="00B361D5"/>
    <w:rsid w:val="00B4525D"/>
    <w:rsid w:val="00B46264"/>
    <w:rsid w:val="00B57BE6"/>
    <w:rsid w:val="00B60F0D"/>
    <w:rsid w:val="00B645A3"/>
    <w:rsid w:val="00B676A1"/>
    <w:rsid w:val="00B72EBB"/>
    <w:rsid w:val="00B75F39"/>
    <w:rsid w:val="00B7679A"/>
    <w:rsid w:val="00B809AB"/>
    <w:rsid w:val="00B819AF"/>
    <w:rsid w:val="00B8262F"/>
    <w:rsid w:val="00B82639"/>
    <w:rsid w:val="00B82BD6"/>
    <w:rsid w:val="00B838AB"/>
    <w:rsid w:val="00B83C73"/>
    <w:rsid w:val="00B87BC2"/>
    <w:rsid w:val="00B93311"/>
    <w:rsid w:val="00B94A1D"/>
    <w:rsid w:val="00BA1DCD"/>
    <w:rsid w:val="00BA3873"/>
    <w:rsid w:val="00BA5398"/>
    <w:rsid w:val="00BB4914"/>
    <w:rsid w:val="00BB6904"/>
    <w:rsid w:val="00BB785B"/>
    <w:rsid w:val="00BC09BC"/>
    <w:rsid w:val="00BC463D"/>
    <w:rsid w:val="00BC77A9"/>
    <w:rsid w:val="00BD1ECE"/>
    <w:rsid w:val="00BD3456"/>
    <w:rsid w:val="00BE3529"/>
    <w:rsid w:val="00BE4F45"/>
    <w:rsid w:val="00BE5852"/>
    <w:rsid w:val="00BF3912"/>
    <w:rsid w:val="00C03C5E"/>
    <w:rsid w:val="00C0598B"/>
    <w:rsid w:val="00C06B0E"/>
    <w:rsid w:val="00C147F1"/>
    <w:rsid w:val="00C14961"/>
    <w:rsid w:val="00C16F42"/>
    <w:rsid w:val="00C222D2"/>
    <w:rsid w:val="00C30EF0"/>
    <w:rsid w:val="00C338C8"/>
    <w:rsid w:val="00C3392C"/>
    <w:rsid w:val="00C42E17"/>
    <w:rsid w:val="00C43128"/>
    <w:rsid w:val="00C44FF1"/>
    <w:rsid w:val="00C47150"/>
    <w:rsid w:val="00C54E18"/>
    <w:rsid w:val="00C603B4"/>
    <w:rsid w:val="00C6280A"/>
    <w:rsid w:val="00C67F7A"/>
    <w:rsid w:val="00C74944"/>
    <w:rsid w:val="00C74FE8"/>
    <w:rsid w:val="00C75C02"/>
    <w:rsid w:val="00C766B2"/>
    <w:rsid w:val="00C84571"/>
    <w:rsid w:val="00C87428"/>
    <w:rsid w:val="00C879CE"/>
    <w:rsid w:val="00C87E49"/>
    <w:rsid w:val="00C9309B"/>
    <w:rsid w:val="00C94894"/>
    <w:rsid w:val="00C95F2D"/>
    <w:rsid w:val="00C96D74"/>
    <w:rsid w:val="00C974F0"/>
    <w:rsid w:val="00CA09CA"/>
    <w:rsid w:val="00CB1FB1"/>
    <w:rsid w:val="00CC0048"/>
    <w:rsid w:val="00CC0B78"/>
    <w:rsid w:val="00CC2D3F"/>
    <w:rsid w:val="00CC4B9C"/>
    <w:rsid w:val="00CD0934"/>
    <w:rsid w:val="00CD54C4"/>
    <w:rsid w:val="00CE488F"/>
    <w:rsid w:val="00CF16C1"/>
    <w:rsid w:val="00CF6BA0"/>
    <w:rsid w:val="00D01843"/>
    <w:rsid w:val="00D05DC0"/>
    <w:rsid w:val="00D06BC1"/>
    <w:rsid w:val="00D119FE"/>
    <w:rsid w:val="00D13A8B"/>
    <w:rsid w:val="00D144F0"/>
    <w:rsid w:val="00D14DC4"/>
    <w:rsid w:val="00D16688"/>
    <w:rsid w:val="00D21B32"/>
    <w:rsid w:val="00D21F58"/>
    <w:rsid w:val="00D22E44"/>
    <w:rsid w:val="00D246FD"/>
    <w:rsid w:val="00D37036"/>
    <w:rsid w:val="00D603F6"/>
    <w:rsid w:val="00D62F03"/>
    <w:rsid w:val="00D63651"/>
    <w:rsid w:val="00D6480B"/>
    <w:rsid w:val="00D67152"/>
    <w:rsid w:val="00D7453B"/>
    <w:rsid w:val="00D77A01"/>
    <w:rsid w:val="00D8447D"/>
    <w:rsid w:val="00D960E8"/>
    <w:rsid w:val="00DA0241"/>
    <w:rsid w:val="00DA11E9"/>
    <w:rsid w:val="00DA1846"/>
    <w:rsid w:val="00DA39EE"/>
    <w:rsid w:val="00DA4680"/>
    <w:rsid w:val="00DA7AF7"/>
    <w:rsid w:val="00DB278E"/>
    <w:rsid w:val="00DB6B7A"/>
    <w:rsid w:val="00DC033E"/>
    <w:rsid w:val="00DC1775"/>
    <w:rsid w:val="00DC280F"/>
    <w:rsid w:val="00DC5962"/>
    <w:rsid w:val="00DD12F6"/>
    <w:rsid w:val="00DF4301"/>
    <w:rsid w:val="00E061B2"/>
    <w:rsid w:val="00E120B2"/>
    <w:rsid w:val="00E1605F"/>
    <w:rsid w:val="00E17C33"/>
    <w:rsid w:val="00E20604"/>
    <w:rsid w:val="00E231D9"/>
    <w:rsid w:val="00E24071"/>
    <w:rsid w:val="00E261AC"/>
    <w:rsid w:val="00E366E9"/>
    <w:rsid w:val="00E37686"/>
    <w:rsid w:val="00E40221"/>
    <w:rsid w:val="00E42964"/>
    <w:rsid w:val="00E4522B"/>
    <w:rsid w:val="00E4678A"/>
    <w:rsid w:val="00E47499"/>
    <w:rsid w:val="00E542F2"/>
    <w:rsid w:val="00E574AE"/>
    <w:rsid w:val="00E604EC"/>
    <w:rsid w:val="00E61669"/>
    <w:rsid w:val="00E63803"/>
    <w:rsid w:val="00E63D77"/>
    <w:rsid w:val="00E65AFD"/>
    <w:rsid w:val="00E74C12"/>
    <w:rsid w:val="00E828B8"/>
    <w:rsid w:val="00E851DD"/>
    <w:rsid w:val="00E853BA"/>
    <w:rsid w:val="00E85BD2"/>
    <w:rsid w:val="00E90CCF"/>
    <w:rsid w:val="00E9540C"/>
    <w:rsid w:val="00E96000"/>
    <w:rsid w:val="00E970A9"/>
    <w:rsid w:val="00EA202C"/>
    <w:rsid w:val="00EA2300"/>
    <w:rsid w:val="00EA36F1"/>
    <w:rsid w:val="00EA3A92"/>
    <w:rsid w:val="00EA7C4D"/>
    <w:rsid w:val="00EB0702"/>
    <w:rsid w:val="00EB4674"/>
    <w:rsid w:val="00EB4912"/>
    <w:rsid w:val="00EB57D8"/>
    <w:rsid w:val="00EB6044"/>
    <w:rsid w:val="00EB7AF8"/>
    <w:rsid w:val="00EC2863"/>
    <w:rsid w:val="00EC3C09"/>
    <w:rsid w:val="00EC7172"/>
    <w:rsid w:val="00EE0187"/>
    <w:rsid w:val="00EE3057"/>
    <w:rsid w:val="00EE7080"/>
    <w:rsid w:val="00EE7710"/>
    <w:rsid w:val="00EF19F9"/>
    <w:rsid w:val="00EF1DE4"/>
    <w:rsid w:val="00EF2785"/>
    <w:rsid w:val="00EF6F3C"/>
    <w:rsid w:val="00EF7C58"/>
    <w:rsid w:val="00F000B0"/>
    <w:rsid w:val="00F041EC"/>
    <w:rsid w:val="00F04EAC"/>
    <w:rsid w:val="00F05612"/>
    <w:rsid w:val="00F14DA6"/>
    <w:rsid w:val="00F15656"/>
    <w:rsid w:val="00F172F0"/>
    <w:rsid w:val="00F202F0"/>
    <w:rsid w:val="00F20972"/>
    <w:rsid w:val="00F20DBA"/>
    <w:rsid w:val="00F24C74"/>
    <w:rsid w:val="00F27CC3"/>
    <w:rsid w:val="00F32681"/>
    <w:rsid w:val="00F34882"/>
    <w:rsid w:val="00F35BB5"/>
    <w:rsid w:val="00F4103E"/>
    <w:rsid w:val="00F41048"/>
    <w:rsid w:val="00F437E3"/>
    <w:rsid w:val="00F467BF"/>
    <w:rsid w:val="00F475A8"/>
    <w:rsid w:val="00F477AA"/>
    <w:rsid w:val="00F5090C"/>
    <w:rsid w:val="00F57271"/>
    <w:rsid w:val="00F60A07"/>
    <w:rsid w:val="00F60AA3"/>
    <w:rsid w:val="00F61D0A"/>
    <w:rsid w:val="00F63368"/>
    <w:rsid w:val="00F63482"/>
    <w:rsid w:val="00F649D7"/>
    <w:rsid w:val="00F67F17"/>
    <w:rsid w:val="00F70E8D"/>
    <w:rsid w:val="00F71E39"/>
    <w:rsid w:val="00F71E68"/>
    <w:rsid w:val="00F74E4D"/>
    <w:rsid w:val="00F76FC5"/>
    <w:rsid w:val="00F86494"/>
    <w:rsid w:val="00F870FA"/>
    <w:rsid w:val="00F9028F"/>
    <w:rsid w:val="00F91398"/>
    <w:rsid w:val="00F9194E"/>
    <w:rsid w:val="00F94DDC"/>
    <w:rsid w:val="00F97620"/>
    <w:rsid w:val="00FA4477"/>
    <w:rsid w:val="00FA77CE"/>
    <w:rsid w:val="00FB024B"/>
    <w:rsid w:val="00FB0EF3"/>
    <w:rsid w:val="00FB11E1"/>
    <w:rsid w:val="00FB15A2"/>
    <w:rsid w:val="00FB4830"/>
    <w:rsid w:val="00FC03D3"/>
    <w:rsid w:val="00FC2757"/>
    <w:rsid w:val="00FC34E9"/>
    <w:rsid w:val="00FC7B76"/>
    <w:rsid w:val="00FD34BF"/>
    <w:rsid w:val="00FD6FA4"/>
    <w:rsid w:val="00FD7C04"/>
    <w:rsid w:val="00FE094A"/>
    <w:rsid w:val="00FE406D"/>
    <w:rsid w:val="00FE473B"/>
    <w:rsid w:val="00FE496A"/>
    <w:rsid w:val="00FE6E4F"/>
    <w:rsid w:val="00FF0A0F"/>
    <w:rsid w:val="00FF0E7B"/>
    <w:rsid w:val="00FF3E33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>
      <w:pPr>
        <w:spacing w:afterLines="100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80"/>
    <w:pPr>
      <w:widowControl w:val="0"/>
      <w:spacing w:afterLines="0"/>
      <w:ind w:left="0" w:firstLine="0"/>
      <w:jc w:val="left"/>
    </w:pPr>
    <w:rPr>
      <w:rFonts w:eastAsia="新細明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468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DA468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3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3234E"/>
    <w:rPr>
      <w:rFonts w:eastAsia="新細明體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3234E"/>
    <w:rPr>
      <w:rFonts w:eastAsia="新細明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323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C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6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>
      <w:pPr>
        <w:spacing w:afterLines="100"/>
        <w:ind w:left="284"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80"/>
    <w:pPr>
      <w:widowControl w:val="0"/>
      <w:spacing w:afterLines="0"/>
      <w:ind w:left="0" w:firstLine="0"/>
      <w:jc w:val="left"/>
    </w:pPr>
    <w:rPr>
      <w:rFonts w:eastAsia="新細明體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468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DA468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3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3234E"/>
    <w:rPr>
      <w:rFonts w:eastAsia="新細明體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323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13234E"/>
    <w:rPr>
      <w:rFonts w:eastAsia="新細明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1323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C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C7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Company>ILC.EDU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2015-07-21T01:59:00Z</cp:lastPrinted>
  <dcterms:created xsi:type="dcterms:W3CDTF">2018-07-25T03:21:00Z</dcterms:created>
  <dcterms:modified xsi:type="dcterms:W3CDTF">2018-07-25T03:25:00Z</dcterms:modified>
</cp:coreProperties>
</file>